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B53B3" w:rsidRDefault="00BB53B3">
      <w:pPr>
        <w:jc w:val="center"/>
      </w:pPr>
      <w:proofErr w:type="spellStart"/>
      <w:proofErr w:type="gramStart"/>
      <w:r>
        <w:t>Прайс</w:t>
      </w:r>
      <w:proofErr w:type="spellEnd"/>
      <w:r>
        <w:t xml:space="preserve"> лист</w:t>
      </w:r>
      <w:proofErr w:type="gramEnd"/>
      <w:r>
        <w:t xml:space="preserve"> на </w:t>
      </w:r>
      <w:proofErr w:type="spellStart"/>
      <w:r>
        <w:t>снековые</w:t>
      </w:r>
      <w:proofErr w:type="spellEnd"/>
      <w:r>
        <w:t xml:space="preserve"> торговые автоматы.</w:t>
      </w:r>
    </w:p>
    <w:p w:rsidR="00BB53B3" w:rsidRDefault="00BB53B3">
      <w:pPr>
        <w:jc w:val="center"/>
      </w:pPr>
      <w:r>
        <w:t>Цены на автоматы указаны с учетом встроенной платежной системы.</w:t>
      </w:r>
    </w:p>
    <w:p w:rsidR="00BB53B3" w:rsidRDefault="00BB53B3">
      <w:pPr>
        <w:jc w:val="center"/>
      </w:pPr>
    </w:p>
    <w:p w:rsidR="00BB53B3" w:rsidRDefault="00BB53B3">
      <w:pPr>
        <w:jc w:val="center"/>
        <w:rPr>
          <w:b/>
          <w:bCs/>
        </w:rPr>
      </w:pPr>
      <w:r>
        <w:rPr>
          <w:b/>
          <w:bCs/>
        </w:rPr>
        <w:t xml:space="preserve">При покупке </w:t>
      </w:r>
      <w:proofErr w:type="spellStart"/>
      <w:r>
        <w:rPr>
          <w:b/>
          <w:bCs/>
        </w:rPr>
        <w:t>снекового</w:t>
      </w:r>
      <w:proofErr w:type="spellEnd"/>
      <w:r>
        <w:rPr>
          <w:b/>
          <w:bCs/>
        </w:rPr>
        <w:t xml:space="preserve"> автомата у нас, доставка в ваш город бесплатно!</w:t>
      </w:r>
    </w:p>
    <w:p w:rsidR="00BB53B3" w:rsidRDefault="00BB53B3"/>
    <w:tbl>
      <w:tblPr>
        <w:tblW w:w="0" w:type="auto"/>
        <w:tblInd w:w="55" w:type="dxa"/>
        <w:tblLayout w:type="fixed"/>
        <w:tblCellMar>
          <w:top w:w="55" w:type="dxa"/>
          <w:left w:w="55" w:type="dxa"/>
          <w:bottom w:w="55" w:type="dxa"/>
          <w:right w:w="55" w:type="dxa"/>
        </w:tblCellMar>
        <w:tblLook w:val="0000"/>
      </w:tblPr>
      <w:tblGrid>
        <w:gridCol w:w="3212"/>
        <w:gridCol w:w="3213"/>
        <w:gridCol w:w="3215"/>
      </w:tblGrid>
      <w:tr w:rsidR="00BB53B3">
        <w:tc>
          <w:tcPr>
            <w:tcW w:w="3212" w:type="dxa"/>
            <w:tcBorders>
              <w:top w:val="single" w:sz="1" w:space="0" w:color="000000"/>
              <w:left w:val="single" w:sz="1" w:space="0" w:color="000000"/>
              <w:bottom w:val="single" w:sz="1" w:space="0" w:color="000000"/>
            </w:tcBorders>
            <w:shd w:val="clear" w:color="auto" w:fill="E6E6FF"/>
          </w:tcPr>
          <w:p w:rsidR="00BB53B3" w:rsidRDefault="00BB53B3">
            <w:pPr>
              <w:snapToGrid w:val="0"/>
            </w:pPr>
          </w:p>
        </w:tc>
        <w:tc>
          <w:tcPr>
            <w:tcW w:w="3213" w:type="dxa"/>
            <w:tcBorders>
              <w:top w:val="single" w:sz="1" w:space="0" w:color="000000"/>
              <w:left w:val="single" w:sz="1" w:space="0" w:color="000000"/>
              <w:bottom w:val="single" w:sz="1" w:space="0" w:color="000000"/>
            </w:tcBorders>
            <w:shd w:val="clear" w:color="auto" w:fill="E6E6FF"/>
          </w:tcPr>
          <w:p w:rsidR="00BB53B3" w:rsidRDefault="00BB53B3">
            <w:pPr>
              <w:snapToGrid w:val="0"/>
              <w:jc w:val="center"/>
            </w:pPr>
            <w:r>
              <w:t>Базовая цена</w:t>
            </w:r>
          </w:p>
        </w:tc>
        <w:tc>
          <w:tcPr>
            <w:tcW w:w="3215" w:type="dxa"/>
            <w:tcBorders>
              <w:top w:val="single" w:sz="1" w:space="0" w:color="000000"/>
              <w:left w:val="single" w:sz="1" w:space="0" w:color="000000"/>
              <w:bottom w:val="single" w:sz="1" w:space="0" w:color="000000"/>
              <w:right w:val="single" w:sz="1" w:space="0" w:color="000000"/>
            </w:tcBorders>
            <w:shd w:val="clear" w:color="auto" w:fill="E6E6FF"/>
          </w:tcPr>
          <w:p w:rsidR="00BB53B3" w:rsidRDefault="00BB53B3">
            <w:pPr>
              <w:snapToGrid w:val="0"/>
              <w:jc w:val="center"/>
            </w:pPr>
            <w:r>
              <w:t>Оптовая цена, от 3 штук</w:t>
            </w:r>
          </w:p>
        </w:tc>
      </w:tr>
      <w:tr w:rsidR="00BB53B3">
        <w:tc>
          <w:tcPr>
            <w:tcW w:w="3212" w:type="dxa"/>
            <w:tcBorders>
              <w:left w:val="single" w:sz="1" w:space="0" w:color="000000"/>
              <w:bottom w:val="single" w:sz="1" w:space="0" w:color="000000"/>
            </w:tcBorders>
            <w:shd w:val="clear" w:color="auto" w:fill="auto"/>
          </w:tcPr>
          <w:p w:rsidR="00BB53B3" w:rsidRDefault="00BB53B3">
            <w:pPr>
              <w:snapToGrid w:val="0"/>
            </w:pPr>
            <w:proofErr w:type="spellStart"/>
            <w:r>
              <w:t>FoodBox</w:t>
            </w:r>
            <w:proofErr w:type="spellEnd"/>
          </w:p>
        </w:tc>
        <w:tc>
          <w:tcPr>
            <w:tcW w:w="3213" w:type="dxa"/>
            <w:tcBorders>
              <w:left w:val="single" w:sz="1" w:space="0" w:color="000000"/>
              <w:bottom w:val="single" w:sz="1" w:space="0" w:color="000000"/>
            </w:tcBorders>
            <w:shd w:val="clear" w:color="auto" w:fill="auto"/>
          </w:tcPr>
          <w:p w:rsidR="00BB53B3" w:rsidRDefault="00BB53B3">
            <w:pPr>
              <w:snapToGrid w:val="0"/>
              <w:jc w:val="center"/>
            </w:pPr>
            <w:r>
              <w:t>1</w:t>
            </w:r>
            <w:r>
              <w:rPr>
                <w:lang w:val="en-US"/>
              </w:rPr>
              <w:t>59</w:t>
            </w:r>
            <w:r>
              <w:t xml:space="preserve"> 000 р.</w:t>
            </w:r>
          </w:p>
        </w:tc>
        <w:tc>
          <w:tcPr>
            <w:tcW w:w="3215" w:type="dxa"/>
            <w:tcBorders>
              <w:left w:val="single" w:sz="1" w:space="0" w:color="000000"/>
              <w:bottom w:val="single" w:sz="1" w:space="0" w:color="000000"/>
              <w:right w:val="single" w:sz="1" w:space="0" w:color="000000"/>
            </w:tcBorders>
            <w:shd w:val="clear" w:color="auto" w:fill="auto"/>
          </w:tcPr>
          <w:p w:rsidR="00BB53B3" w:rsidRDefault="00BB53B3">
            <w:pPr>
              <w:snapToGrid w:val="0"/>
              <w:jc w:val="center"/>
            </w:pPr>
            <w:r>
              <w:t>1</w:t>
            </w:r>
            <w:r>
              <w:rPr>
                <w:lang w:val="en-US"/>
              </w:rPr>
              <w:t>54</w:t>
            </w:r>
            <w:r>
              <w:t xml:space="preserve"> 000 р.</w:t>
            </w:r>
          </w:p>
        </w:tc>
      </w:tr>
      <w:tr w:rsidR="00BB53B3">
        <w:tc>
          <w:tcPr>
            <w:tcW w:w="3212" w:type="dxa"/>
            <w:tcBorders>
              <w:left w:val="single" w:sz="1" w:space="0" w:color="000000"/>
              <w:bottom w:val="single" w:sz="1" w:space="0" w:color="000000"/>
            </w:tcBorders>
            <w:shd w:val="clear" w:color="auto" w:fill="auto"/>
          </w:tcPr>
          <w:p w:rsidR="00BB53B3" w:rsidRDefault="00BB53B3">
            <w:pPr>
              <w:snapToGrid w:val="0"/>
            </w:pPr>
            <w:proofErr w:type="spellStart"/>
            <w:r>
              <w:t>FoodBox</w:t>
            </w:r>
            <w:proofErr w:type="spellEnd"/>
            <w:r>
              <w:t xml:space="preserve"> без холодильника</w:t>
            </w:r>
          </w:p>
        </w:tc>
        <w:tc>
          <w:tcPr>
            <w:tcW w:w="3213" w:type="dxa"/>
            <w:tcBorders>
              <w:left w:val="single" w:sz="1" w:space="0" w:color="000000"/>
              <w:bottom w:val="single" w:sz="1" w:space="0" w:color="000000"/>
            </w:tcBorders>
            <w:shd w:val="clear" w:color="auto" w:fill="auto"/>
          </w:tcPr>
          <w:p w:rsidR="00BB53B3" w:rsidRDefault="00BB53B3">
            <w:pPr>
              <w:snapToGrid w:val="0"/>
              <w:jc w:val="center"/>
            </w:pPr>
            <w:r>
              <w:t>149 000 р.</w:t>
            </w:r>
          </w:p>
        </w:tc>
        <w:tc>
          <w:tcPr>
            <w:tcW w:w="3215" w:type="dxa"/>
            <w:tcBorders>
              <w:left w:val="single" w:sz="1" w:space="0" w:color="000000"/>
              <w:bottom w:val="single" w:sz="1" w:space="0" w:color="000000"/>
              <w:right w:val="single" w:sz="1" w:space="0" w:color="000000"/>
            </w:tcBorders>
            <w:shd w:val="clear" w:color="auto" w:fill="auto"/>
          </w:tcPr>
          <w:p w:rsidR="00BB53B3" w:rsidRDefault="00BB53B3">
            <w:pPr>
              <w:snapToGrid w:val="0"/>
              <w:jc w:val="center"/>
            </w:pPr>
            <w:r>
              <w:t>144 000 р.</w:t>
            </w:r>
          </w:p>
        </w:tc>
      </w:tr>
      <w:tr w:rsidR="00BB53B3">
        <w:tc>
          <w:tcPr>
            <w:tcW w:w="3212" w:type="dxa"/>
            <w:tcBorders>
              <w:left w:val="single" w:sz="1" w:space="0" w:color="000000"/>
              <w:bottom w:val="single" w:sz="1" w:space="0" w:color="000000"/>
            </w:tcBorders>
            <w:shd w:val="clear" w:color="auto" w:fill="auto"/>
          </w:tcPr>
          <w:p w:rsidR="00BB53B3" w:rsidRDefault="00BB53B3">
            <w:pPr>
              <w:snapToGrid w:val="0"/>
            </w:pPr>
            <w:proofErr w:type="spellStart"/>
            <w:r>
              <w:t>FoodBox</w:t>
            </w:r>
            <w:proofErr w:type="spellEnd"/>
            <w:r>
              <w:t xml:space="preserve"> </w:t>
            </w:r>
            <w:r>
              <w:rPr>
                <w:lang w:val="en-US"/>
              </w:rPr>
              <w:t xml:space="preserve">Lift </w:t>
            </w:r>
            <w:r>
              <w:t>(</w:t>
            </w:r>
            <w:proofErr w:type="gramStart"/>
            <w:r>
              <w:t>лифтовой</w:t>
            </w:r>
            <w:proofErr w:type="gramEnd"/>
            <w:r>
              <w:t xml:space="preserve"> выдача)</w:t>
            </w:r>
          </w:p>
        </w:tc>
        <w:tc>
          <w:tcPr>
            <w:tcW w:w="3213" w:type="dxa"/>
            <w:tcBorders>
              <w:left w:val="single" w:sz="1" w:space="0" w:color="000000"/>
              <w:bottom w:val="single" w:sz="1" w:space="0" w:color="000000"/>
            </w:tcBorders>
            <w:shd w:val="clear" w:color="auto" w:fill="auto"/>
          </w:tcPr>
          <w:p w:rsidR="00BB53B3" w:rsidRDefault="00BB53B3">
            <w:pPr>
              <w:snapToGrid w:val="0"/>
              <w:jc w:val="center"/>
            </w:pPr>
            <w:r>
              <w:t>1</w:t>
            </w:r>
            <w:r>
              <w:rPr>
                <w:lang w:val="en-US"/>
              </w:rPr>
              <w:t>84</w:t>
            </w:r>
            <w:r>
              <w:t xml:space="preserve"> 000 р.</w:t>
            </w:r>
          </w:p>
        </w:tc>
        <w:tc>
          <w:tcPr>
            <w:tcW w:w="3215" w:type="dxa"/>
            <w:tcBorders>
              <w:left w:val="single" w:sz="1" w:space="0" w:color="000000"/>
              <w:bottom w:val="single" w:sz="1" w:space="0" w:color="000000"/>
              <w:right w:val="single" w:sz="1" w:space="0" w:color="000000"/>
            </w:tcBorders>
            <w:shd w:val="clear" w:color="auto" w:fill="auto"/>
          </w:tcPr>
          <w:p w:rsidR="00BB53B3" w:rsidRDefault="00BB53B3">
            <w:pPr>
              <w:snapToGrid w:val="0"/>
              <w:jc w:val="center"/>
            </w:pPr>
            <w:r>
              <w:t>1</w:t>
            </w:r>
            <w:r>
              <w:rPr>
                <w:lang w:val="en-US"/>
              </w:rPr>
              <w:t>79</w:t>
            </w:r>
            <w:r>
              <w:t xml:space="preserve"> 000 р.</w:t>
            </w:r>
          </w:p>
        </w:tc>
      </w:tr>
      <w:tr w:rsidR="00BB53B3">
        <w:tc>
          <w:tcPr>
            <w:tcW w:w="3212" w:type="dxa"/>
            <w:tcBorders>
              <w:left w:val="single" w:sz="1" w:space="0" w:color="000000"/>
              <w:bottom w:val="single" w:sz="1" w:space="0" w:color="000000"/>
            </w:tcBorders>
            <w:shd w:val="clear" w:color="auto" w:fill="auto"/>
          </w:tcPr>
          <w:p w:rsidR="00BB53B3" w:rsidRDefault="00BB53B3">
            <w:pPr>
              <w:snapToGrid w:val="0"/>
            </w:pPr>
            <w:proofErr w:type="spellStart"/>
            <w:r>
              <w:t>FoodBox</w:t>
            </w:r>
            <w:proofErr w:type="spellEnd"/>
            <w:r>
              <w:t xml:space="preserve"> </w:t>
            </w:r>
            <w:proofErr w:type="spellStart"/>
            <w:r>
              <w:t>Slave</w:t>
            </w:r>
            <w:proofErr w:type="spellEnd"/>
          </w:p>
        </w:tc>
        <w:tc>
          <w:tcPr>
            <w:tcW w:w="3213" w:type="dxa"/>
            <w:tcBorders>
              <w:left w:val="single" w:sz="1" w:space="0" w:color="000000"/>
              <w:bottom w:val="single" w:sz="1" w:space="0" w:color="000000"/>
            </w:tcBorders>
            <w:shd w:val="clear" w:color="auto" w:fill="auto"/>
          </w:tcPr>
          <w:p w:rsidR="00BB53B3" w:rsidRDefault="00BB53B3">
            <w:pPr>
              <w:snapToGrid w:val="0"/>
              <w:jc w:val="center"/>
            </w:pPr>
            <w:r>
              <w:t>129 000 р.</w:t>
            </w:r>
          </w:p>
        </w:tc>
        <w:tc>
          <w:tcPr>
            <w:tcW w:w="3215" w:type="dxa"/>
            <w:tcBorders>
              <w:left w:val="single" w:sz="1" w:space="0" w:color="000000"/>
              <w:bottom w:val="single" w:sz="1" w:space="0" w:color="000000"/>
              <w:right w:val="single" w:sz="1" w:space="0" w:color="000000"/>
            </w:tcBorders>
            <w:shd w:val="clear" w:color="auto" w:fill="auto"/>
          </w:tcPr>
          <w:p w:rsidR="00BB53B3" w:rsidRDefault="00BB53B3">
            <w:pPr>
              <w:snapToGrid w:val="0"/>
              <w:jc w:val="center"/>
            </w:pPr>
            <w:r>
              <w:t>124 000 р.</w:t>
            </w:r>
          </w:p>
        </w:tc>
      </w:tr>
      <w:tr w:rsidR="00BB53B3">
        <w:tc>
          <w:tcPr>
            <w:tcW w:w="3212" w:type="dxa"/>
            <w:tcBorders>
              <w:left w:val="single" w:sz="1" w:space="0" w:color="000000"/>
              <w:bottom w:val="single" w:sz="1" w:space="0" w:color="000000"/>
            </w:tcBorders>
            <w:shd w:val="clear" w:color="auto" w:fill="auto"/>
          </w:tcPr>
          <w:p w:rsidR="00BB53B3" w:rsidRDefault="00BB53B3">
            <w:pPr>
              <w:snapToGrid w:val="0"/>
            </w:pPr>
            <w:proofErr w:type="spellStart"/>
            <w:r>
              <w:t>FoodBox</w:t>
            </w:r>
            <w:proofErr w:type="spellEnd"/>
            <w:r>
              <w:t xml:space="preserve"> </w:t>
            </w:r>
            <w:proofErr w:type="spellStart"/>
            <w:r>
              <w:t>Slave</w:t>
            </w:r>
            <w:proofErr w:type="spellEnd"/>
            <w:r>
              <w:t xml:space="preserve"> </w:t>
            </w:r>
            <w:proofErr w:type="spellStart"/>
            <w:r>
              <w:t>Long</w:t>
            </w:r>
            <w:proofErr w:type="spellEnd"/>
            <w:r>
              <w:t xml:space="preserve"> (72 ячейки)</w:t>
            </w:r>
          </w:p>
        </w:tc>
        <w:tc>
          <w:tcPr>
            <w:tcW w:w="3213" w:type="dxa"/>
            <w:tcBorders>
              <w:left w:val="single" w:sz="1" w:space="0" w:color="000000"/>
              <w:bottom w:val="single" w:sz="1" w:space="0" w:color="000000"/>
            </w:tcBorders>
            <w:shd w:val="clear" w:color="auto" w:fill="auto"/>
          </w:tcPr>
          <w:p w:rsidR="00BB53B3" w:rsidRDefault="00BB53B3">
            <w:pPr>
              <w:snapToGrid w:val="0"/>
              <w:jc w:val="center"/>
            </w:pPr>
            <w:r>
              <w:t>149 000 р.</w:t>
            </w:r>
          </w:p>
        </w:tc>
        <w:tc>
          <w:tcPr>
            <w:tcW w:w="3215" w:type="dxa"/>
            <w:tcBorders>
              <w:left w:val="single" w:sz="1" w:space="0" w:color="000000"/>
              <w:bottom w:val="single" w:sz="1" w:space="0" w:color="000000"/>
              <w:right w:val="single" w:sz="1" w:space="0" w:color="000000"/>
            </w:tcBorders>
            <w:shd w:val="clear" w:color="auto" w:fill="auto"/>
          </w:tcPr>
          <w:p w:rsidR="00BB53B3" w:rsidRDefault="00BB53B3">
            <w:pPr>
              <w:snapToGrid w:val="0"/>
              <w:jc w:val="center"/>
            </w:pPr>
            <w:r>
              <w:t>144 000 р.</w:t>
            </w:r>
          </w:p>
        </w:tc>
      </w:tr>
    </w:tbl>
    <w:p w:rsidR="00BB53B3" w:rsidRDefault="00BB53B3"/>
    <w:p w:rsidR="00BB53B3" w:rsidRDefault="00BB53B3">
      <w:pPr>
        <w:jc w:val="center"/>
      </w:pPr>
      <w:r>
        <w:t>Прямые поставки торговых автоматов от производителя по всей России.</w:t>
      </w:r>
    </w:p>
    <w:p w:rsidR="00BB53B3" w:rsidRDefault="00BB53B3"/>
    <w:p w:rsidR="00BB53B3" w:rsidRDefault="0093792E">
      <w:pPr>
        <w:pStyle w:val="1"/>
        <w:ind w:left="12" w:hanging="12"/>
        <w:jc w:val="center"/>
        <w:rPr>
          <w:b w:val="0"/>
          <w:bCs w:val="0"/>
        </w:rPr>
      </w:pPr>
      <w:proofErr w:type="spellStart"/>
      <w:r>
        <w:rPr>
          <w:b w:val="0"/>
          <w:bCs w:val="0"/>
        </w:rPr>
        <w:t>Снековый</w:t>
      </w:r>
      <w:proofErr w:type="spellEnd"/>
      <w:r>
        <w:rPr>
          <w:b w:val="0"/>
          <w:bCs w:val="0"/>
        </w:rPr>
        <w:t xml:space="preserve"> автомат </w:t>
      </w:r>
      <w:proofErr w:type="spellStart"/>
      <w:r w:rsidR="00BB53B3">
        <w:rPr>
          <w:b w:val="0"/>
          <w:bCs w:val="0"/>
        </w:rPr>
        <w:t>FoodBox</w:t>
      </w:r>
      <w:proofErr w:type="spellEnd"/>
    </w:p>
    <w:p w:rsidR="00BB53B3" w:rsidRDefault="00BB53B3"/>
    <w:p w:rsidR="00BB53B3" w:rsidRDefault="00BB53B3">
      <w:proofErr w:type="spellStart"/>
      <w:r>
        <w:t>Снековый</w:t>
      </w:r>
      <w:proofErr w:type="spellEnd"/>
      <w:r>
        <w:t xml:space="preserve"> торговый автомат, по уровню качества, надежности и функциональности значительно превосходящий существующие аналоги. Невысокая цена при европейском уровне качества  - это лучший выбор для операторов. С помощью FOODBOX вы можете продавать не только продукты питания или напитки, но и книги или диски, лекарства или средства гигиены, товары для дома или косметику - словом, любые  товары, которые только смогут поместиться в этот небольшой по занимаемой площади, но очень вместительный торговый автомат. </w:t>
      </w:r>
      <w:proofErr w:type="spellStart"/>
      <w:r>
        <w:t>Foodbox</w:t>
      </w:r>
      <w:proofErr w:type="spellEnd"/>
      <w:r>
        <w:t xml:space="preserve"> универсален и позволяет вам развивать ваш бизнес в любом направлении!</w:t>
      </w:r>
    </w:p>
    <w:p w:rsidR="00BB53B3" w:rsidRDefault="00BB53B3"/>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BB53B3">
        <w:tc>
          <w:tcPr>
            <w:tcW w:w="3212" w:type="dxa"/>
            <w:shd w:val="clear" w:color="auto" w:fill="auto"/>
          </w:tcPr>
          <w:p w:rsidR="00BB53B3" w:rsidRDefault="00BB53B3">
            <w:pPr>
              <w:snapToGrid w:val="0"/>
              <w:jc w:val="center"/>
            </w:pPr>
            <w:r>
              <w:t>FOODBOX CLASSIC</w:t>
            </w:r>
          </w:p>
        </w:tc>
        <w:tc>
          <w:tcPr>
            <w:tcW w:w="3213" w:type="dxa"/>
            <w:shd w:val="clear" w:color="auto" w:fill="auto"/>
          </w:tcPr>
          <w:p w:rsidR="00BB53B3" w:rsidRDefault="00BB53B3">
            <w:pPr>
              <w:snapToGrid w:val="0"/>
              <w:jc w:val="center"/>
            </w:pPr>
            <w:r>
              <w:t>FOODBOX BLACK</w:t>
            </w:r>
          </w:p>
        </w:tc>
        <w:tc>
          <w:tcPr>
            <w:tcW w:w="3213" w:type="dxa"/>
            <w:shd w:val="clear" w:color="auto" w:fill="auto"/>
          </w:tcPr>
          <w:p w:rsidR="00BB53B3" w:rsidRDefault="00BB53B3">
            <w:pPr>
              <w:snapToGrid w:val="0"/>
              <w:jc w:val="center"/>
            </w:pPr>
            <w:r>
              <w:t>FOODBOX BIO</w:t>
            </w:r>
          </w:p>
        </w:tc>
      </w:tr>
      <w:tr w:rsidR="00BB53B3">
        <w:tc>
          <w:tcPr>
            <w:tcW w:w="3212" w:type="dxa"/>
            <w:shd w:val="clear" w:color="auto" w:fill="auto"/>
          </w:tcPr>
          <w:p w:rsidR="00BB53B3" w:rsidRDefault="00BB53B3">
            <w:pPr>
              <w:snapToGrid w:val="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0;width:154.95pt;height:213.75pt;z-index:3;mso-wrap-distance-left:0;mso-wrap-distance-right:0;mso-position-horizontal:center;mso-position-horizontal-relative:text;mso-position-vertical-relative:text" filled="t">
                  <v:fill color2="black"/>
                  <v:imagedata r:id="rId7" o:title=""/>
                  <w10:wrap type="square" side="largest"/>
                </v:shape>
              </w:pict>
            </w:r>
          </w:p>
        </w:tc>
        <w:tc>
          <w:tcPr>
            <w:tcW w:w="3213" w:type="dxa"/>
            <w:shd w:val="clear" w:color="auto" w:fill="auto"/>
          </w:tcPr>
          <w:p w:rsidR="00BB53B3" w:rsidRDefault="00BB53B3">
            <w:pPr>
              <w:snapToGrid w:val="0"/>
              <w:jc w:val="center"/>
            </w:pPr>
            <w:r>
              <w:pict>
                <v:shape id="_x0000_s2051" type="#_x0000_t75" style="position:absolute;left:0;text-align:left;margin-left:0;margin-top:0;width:155pt;height:213.85pt;z-index:2;mso-wrap-distance-left:0;mso-wrap-distance-right:0;mso-position-horizontal:center;mso-position-horizontal-relative:text;mso-position-vertical-relative:text" filled="t">
                  <v:fill color2="black"/>
                  <v:imagedata r:id="rId8" o:title=""/>
                  <w10:wrap type="square" side="largest"/>
                </v:shape>
              </w:pict>
            </w:r>
          </w:p>
        </w:tc>
        <w:tc>
          <w:tcPr>
            <w:tcW w:w="3213" w:type="dxa"/>
            <w:shd w:val="clear" w:color="auto" w:fill="auto"/>
          </w:tcPr>
          <w:p w:rsidR="00BB53B3" w:rsidRDefault="00BB53B3">
            <w:pPr>
              <w:snapToGrid w:val="0"/>
              <w:jc w:val="center"/>
            </w:pPr>
            <w:r>
              <w:pict>
                <v:shape id="_x0000_s2050" type="#_x0000_t75" style="position:absolute;left:0;text-align:left;margin-left:0;margin-top:0;width:155pt;height:213.85pt;z-index:1;mso-wrap-distance-left:0;mso-wrap-distance-right:0;mso-position-horizontal:center;mso-position-horizontal-relative:text;mso-position-vertical-relative:text" filled="t">
                  <v:fill color2="black"/>
                  <v:imagedata r:id="rId9" o:title=""/>
                  <w10:wrap type="square" side="largest"/>
                </v:shape>
              </w:pict>
            </w:r>
          </w:p>
        </w:tc>
      </w:tr>
      <w:tr w:rsidR="00BB53B3">
        <w:tc>
          <w:tcPr>
            <w:tcW w:w="3212" w:type="dxa"/>
            <w:shd w:val="clear" w:color="auto" w:fill="auto"/>
          </w:tcPr>
          <w:p w:rsidR="00BB53B3" w:rsidRDefault="00BB53B3">
            <w:pPr>
              <w:snapToGrid w:val="0"/>
              <w:jc w:val="center"/>
            </w:pPr>
            <w:r>
              <w:t>всегда актуальная классика</w:t>
            </w:r>
          </w:p>
        </w:tc>
        <w:tc>
          <w:tcPr>
            <w:tcW w:w="3213" w:type="dxa"/>
            <w:shd w:val="clear" w:color="auto" w:fill="auto"/>
          </w:tcPr>
          <w:p w:rsidR="00BB53B3" w:rsidRDefault="00BB53B3">
            <w:pPr>
              <w:snapToGrid w:val="0"/>
              <w:jc w:val="center"/>
            </w:pPr>
            <w:r>
              <w:t>строгая аристократичность</w:t>
            </w:r>
          </w:p>
        </w:tc>
        <w:tc>
          <w:tcPr>
            <w:tcW w:w="3213" w:type="dxa"/>
            <w:shd w:val="clear" w:color="auto" w:fill="auto"/>
          </w:tcPr>
          <w:p w:rsidR="00BB53B3" w:rsidRDefault="00BB53B3">
            <w:pPr>
              <w:snapToGrid w:val="0"/>
              <w:jc w:val="center"/>
            </w:pPr>
            <w:r>
              <w:t>в гармонии с природой</w:t>
            </w:r>
          </w:p>
        </w:tc>
      </w:tr>
    </w:tbl>
    <w:p w:rsidR="00BB53B3" w:rsidRDefault="00BB53B3"/>
    <w:p w:rsidR="00BB53B3" w:rsidRDefault="00BB53B3"/>
    <w:p w:rsidR="00BB53B3" w:rsidRDefault="00BB53B3">
      <w:pPr>
        <w:pStyle w:val="1"/>
        <w:ind w:left="12" w:hanging="24"/>
        <w:jc w:val="center"/>
        <w:rPr>
          <w:b w:val="0"/>
          <w:bCs w:val="0"/>
        </w:rPr>
      </w:pPr>
      <w:proofErr w:type="spellStart"/>
      <w:r>
        <w:rPr>
          <w:b w:val="0"/>
          <w:bCs w:val="0"/>
        </w:rPr>
        <w:t>FoodBox</w:t>
      </w:r>
      <w:proofErr w:type="spellEnd"/>
      <w:r>
        <w:rPr>
          <w:b w:val="0"/>
          <w:bCs w:val="0"/>
        </w:rPr>
        <w:t xml:space="preserve"> без холодильника</w:t>
      </w:r>
    </w:p>
    <w:p w:rsidR="00BB53B3" w:rsidRDefault="00BB53B3"/>
    <w:p w:rsidR="00BB53B3" w:rsidRDefault="00BB53B3">
      <w:r>
        <w:t xml:space="preserve">Комплектация </w:t>
      </w:r>
      <w:proofErr w:type="spellStart"/>
      <w:r>
        <w:t>снекового</w:t>
      </w:r>
      <w:proofErr w:type="spellEnd"/>
      <w:r>
        <w:t xml:space="preserve"> автомата </w:t>
      </w:r>
      <w:proofErr w:type="spellStart"/>
      <w:r>
        <w:t>FoodBox</w:t>
      </w:r>
      <w:proofErr w:type="spellEnd"/>
      <w:r>
        <w:t xml:space="preserve"> без холодильника. Ничем не отличается от стандартного  </w:t>
      </w:r>
      <w:r w:rsidRPr="0093792E">
        <w:t xml:space="preserve"> </w:t>
      </w:r>
      <w:r>
        <w:t xml:space="preserve">классического </w:t>
      </w:r>
      <w:proofErr w:type="spellStart"/>
      <w:r>
        <w:rPr>
          <w:lang w:val="en-US"/>
        </w:rPr>
        <w:t>FoodBox</w:t>
      </w:r>
      <w:proofErr w:type="spellEnd"/>
      <w:r>
        <w:t xml:space="preserve"> за исключением отсутствия холодильного модуля в автомате.</w:t>
      </w:r>
    </w:p>
    <w:p w:rsidR="00BB53B3" w:rsidRDefault="00BB53B3"/>
    <w:p w:rsidR="00BB53B3" w:rsidRDefault="00BB53B3">
      <w:r>
        <w:t xml:space="preserve">Такая модель автомата специально предназначена для продажи штучного товара, у которого нет необходимости в хранение при низких температурах. За </w:t>
      </w:r>
      <w:proofErr w:type="gramStart"/>
      <w:r>
        <w:t>частую</w:t>
      </w:r>
      <w:proofErr w:type="gramEnd"/>
      <w:r>
        <w:t xml:space="preserve"> это не продовольственные товары, такие как: книги, лекарства, средства личной гигиены, товары для дома, контактные линзы и косметика. Все виды </w:t>
      </w:r>
      <w:proofErr w:type="gramStart"/>
      <w:r>
        <w:t>таких</w:t>
      </w:r>
      <w:proofErr w:type="gramEnd"/>
      <w:r>
        <w:t xml:space="preserve"> товаром, а так же многое другое, можно продавать через </w:t>
      </w:r>
      <w:proofErr w:type="spellStart"/>
      <w:r>
        <w:t>FoodBox</w:t>
      </w:r>
      <w:proofErr w:type="spellEnd"/>
      <w:r>
        <w:t>.</w:t>
      </w:r>
    </w:p>
    <w:p w:rsidR="00BB53B3" w:rsidRDefault="00BB53B3"/>
    <w:p w:rsidR="00BB53B3" w:rsidRDefault="00BB53B3">
      <w:pPr>
        <w:pStyle w:val="1"/>
        <w:ind w:left="12" w:hanging="24"/>
        <w:jc w:val="center"/>
        <w:rPr>
          <w:b w:val="0"/>
          <w:bCs w:val="0"/>
          <w:lang w:val="en-US"/>
        </w:rPr>
      </w:pPr>
      <w:proofErr w:type="spellStart"/>
      <w:r>
        <w:rPr>
          <w:b w:val="0"/>
          <w:bCs w:val="0"/>
        </w:rPr>
        <w:t>FoodBox</w:t>
      </w:r>
      <w:proofErr w:type="spellEnd"/>
      <w:r>
        <w:rPr>
          <w:b w:val="0"/>
          <w:bCs w:val="0"/>
        </w:rPr>
        <w:t xml:space="preserve"> </w:t>
      </w:r>
      <w:r>
        <w:rPr>
          <w:b w:val="0"/>
          <w:bCs w:val="0"/>
          <w:lang w:val="en-US"/>
        </w:rPr>
        <w:t>Lift</w:t>
      </w:r>
    </w:p>
    <w:p w:rsidR="00BB53B3" w:rsidRDefault="00BB53B3"/>
    <w:p w:rsidR="00BB53B3" w:rsidRDefault="00BB53B3">
      <w:proofErr w:type="spellStart"/>
      <w:r>
        <w:t>Снековый</w:t>
      </w:r>
      <w:proofErr w:type="spellEnd"/>
      <w:r>
        <w:t xml:space="preserve"> торговый автомат с системой лифтовой выдачи - одна из популярных и востребованных тенденций в </w:t>
      </w:r>
      <w:proofErr w:type="gramStart"/>
      <w:r>
        <w:t>современном</w:t>
      </w:r>
      <w:proofErr w:type="gramEnd"/>
      <w:r>
        <w:t xml:space="preserve"> </w:t>
      </w:r>
      <w:proofErr w:type="spellStart"/>
      <w:r>
        <w:t>вендинге</w:t>
      </w:r>
      <w:proofErr w:type="spellEnd"/>
      <w:r>
        <w:t xml:space="preserve">. Лифт позволяет продавать те товарные группы, которые ранее невозможно было реализовывать с помощью обычных </w:t>
      </w:r>
      <w:proofErr w:type="spellStart"/>
      <w:r>
        <w:t>снековых</w:t>
      </w:r>
      <w:proofErr w:type="spellEnd"/>
      <w:r>
        <w:t xml:space="preserve"> автоматов.</w:t>
      </w:r>
    </w:p>
    <w:p w:rsidR="00BB53B3" w:rsidRDefault="00BB53B3"/>
    <w:p w:rsidR="00BB53B3" w:rsidRDefault="00BB53B3">
      <w:proofErr w:type="gramStart"/>
      <w:r>
        <w:t xml:space="preserve">Стеклянные бутылки и электрические лампочки, мобильные телефоны и </w:t>
      </w:r>
      <w:r>
        <w:rPr>
          <w:lang w:val="en-US"/>
        </w:rPr>
        <w:t>CD</w:t>
      </w:r>
      <w:r w:rsidRPr="0093792E">
        <w:t xml:space="preserve">, </w:t>
      </w:r>
      <w:r>
        <w:t>DVD-диски, духи, хрупкие сувениры, бижутерия - все это теперь без всяких опасений можно ставить даже на самую верхнюю полку торгового автомата, не опасаясь за то, что эти довольно хрупкие предметы испортятся или сломаются при выдаче, выдача товара всего за 8 секунд (даже с самой верхней полки).</w:t>
      </w:r>
      <w:proofErr w:type="gramEnd"/>
    </w:p>
    <w:p w:rsidR="00BB53B3" w:rsidRDefault="00BB53B3"/>
    <w:p w:rsidR="00BB53B3" w:rsidRDefault="00BB53B3">
      <w:r>
        <w:t>Ранее такие технологии были доступны только на импортных дорогостоящих автоматах. Теперь возможность расширить ассортимент продаваемой продукции есть у самого широкого круга российских операторов - ведь на рынок выходит самая на сегодняшний день доступная, но при этом надежная, инновационная и быстрая модель торгового автомата FOODBOX LIFT.</w:t>
      </w:r>
    </w:p>
    <w:p w:rsidR="00BB53B3" w:rsidRDefault="00BB53B3"/>
    <w:p w:rsidR="00BB53B3" w:rsidRDefault="00BB53B3">
      <w:pPr>
        <w:pStyle w:val="2"/>
        <w:jc w:val="center"/>
        <w:rPr>
          <w:b w:val="0"/>
          <w:bCs w:val="0"/>
          <w:lang w:val="en-US"/>
        </w:rPr>
      </w:pPr>
      <w:r>
        <w:rPr>
          <w:b w:val="0"/>
          <w:bCs w:val="0"/>
        </w:rPr>
        <w:t xml:space="preserve">Технические характеристики автоматов </w:t>
      </w:r>
      <w:proofErr w:type="spellStart"/>
      <w:r>
        <w:rPr>
          <w:b w:val="0"/>
          <w:bCs w:val="0"/>
          <w:lang w:val="en-US"/>
        </w:rPr>
        <w:t>FoodBox</w:t>
      </w:r>
      <w:proofErr w:type="spellEnd"/>
    </w:p>
    <w:p w:rsidR="00BB53B3" w:rsidRDefault="00BB53B3"/>
    <w:tbl>
      <w:tblPr>
        <w:tblW w:w="0" w:type="auto"/>
        <w:tblInd w:w="55" w:type="dxa"/>
        <w:tblLayout w:type="fixed"/>
        <w:tblCellMar>
          <w:top w:w="55" w:type="dxa"/>
          <w:left w:w="55" w:type="dxa"/>
          <w:bottom w:w="55" w:type="dxa"/>
          <w:right w:w="55" w:type="dxa"/>
        </w:tblCellMar>
        <w:tblLook w:val="0000"/>
      </w:tblPr>
      <w:tblGrid>
        <w:gridCol w:w="3576"/>
        <w:gridCol w:w="3024"/>
        <w:gridCol w:w="3038"/>
      </w:tblGrid>
      <w:tr w:rsidR="00BB53B3">
        <w:tc>
          <w:tcPr>
            <w:tcW w:w="3576" w:type="dxa"/>
            <w:shd w:val="clear" w:color="auto" w:fill="auto"/>
          </w:tcPr>
          <w:p w:rsidR="00BB53B3" w:rsidRDefault="00BB53B3">
            <w:pPr>
              <w:snapToGrid w:val="0"/>
              <w:rPr>
                <w:b/>
                <w:bCs/>
              </w:rPr>
            </w:pPr>
            <w:r>
              <w:rPr>
                <w:b/>
                <w:bCs/>
              </w:rPr>
              <w:t>Количество полок</w:t>
            </w:r>
          </w:p>
        </w:tc>
        <w:tc>
          <w:tcPr>
            <w:tcW w:w="6062" w:type="dxa"/>
            <w:gridSpan w:val="2"/>
            <w:shd w:val="clear" w:color="auto" w:fill="auto"/>
          </w:tcPr>
          <w:p w:rsidR="00BB53B3" w:rsidRDefault="00BB53B3">
            <w:pPr>
              <w:snapToGrid w:val="0"/>
            </w:pPr>
            <w:r>
              <w:t>6 (возможна установка дополнительных полок)</w:t>
            </w:r>
          </w:p>
        </w:tc>
      </w:tr>
      <w:tr w:rsidR="00BB53B3">
        <w:tc>
          <w:tcPr>
            <w:tcW w:w="3576" w:type="dxa"/>
            <w:shd w:val="clear" w:color="auto" w:fill="auto"/>
          </w:tcPr>
          <w:p w:rsidR="00BB53B3" w:rsidRDefault="00BB53B3">
            <w:pPr>
              <w:snapToGrid w:val="0"/>
              <w:rPr>
                <w:b/>
                <w:bCs/>
              </w:rPr>
            </w:pPr>
            <w:r>
              <w:rPr>
                <w:b/>
                <w:bCs/>
              </w:rPr>
              <w:t>Максимальное количество ячеек</w:t>
            </w:r>
          </w:p>
        </w:tc>
        <w:tc>
          <w:tcPr>
            <w:tcW w:w="6062" w:type="dxa"/>
            <w:gridSpan w:val="2"/>
            <w:shd w:val="clear" w:color="auto" w:fill="auto"/>
          </w:tcPr>
          <w:p w:rsidR="00BB53B3" w:rsidRDefault="00BB53B3">
            <w:pPr>
              <w:snapToGrid w:val="0"/>
            </w:pPr>
            <w:r>
              <w:t>48 (56)</w:t>
            </w:r>
          </w:p>
        </w:tc>
      </w:tr>
      <w:tr w:rsidR="00BB53B3">
        <w:tc>
          <w:tcPr>
            <w:tcW w:w="3576" w:type="dxa"/>
            <w:shd w:val="clear" w:color="auto" w:fill="auto"/>
          </w:tcPr>
          <w:p w:rsidR="00BB53B3" w:rsidRDefault="00BB53B3">
            <w:pPr>
              <w:snapToGrid w:val="0"/>
              <w:rPr>
                <w:b/>
                <w:bCs/>
              </w:rPr>
            </w:pPr>
            <w:proofErr w:type="spellStart"/>
            <w:r>
              <w:rPr>
                <w:b/>
                <w:bCs/>
              </w:rPr>
              <w:t>Планограммма</w:t>
            </w:r>
            <w:proofErr w:type="spellEnd"/>
            <w:r>
              <w:rPr>
                <w:b/>
                <w:bCs/>
              </w:rPr>
              <w:t>, снятие статистики</w:t>
            </w:r>
          </w:p>
        </w:tc>
        <w:tc>
          <w:tcPr>
            <w:tcW w:w="6062" w:type="dxa"/>
            <w:gridSpan w:val="2"/>
            <w:shd w:val="clear" w:color="auto" w:fill="auto"/>
          </w:tcPr>
          <w:p w:rsidR="00BB53B3" w:rsidRDefault="00BB53B3">
            <w:pPr>
              <w:snapToGrid w:val="0"/>
            </w:pPr>
            <w:r>
              <w:t xml:space="preserve">С помощью обычной </w:t>
            </w:r>
            <w:proofErr w:type="spellStart"/>
            <w:r>
              <w:t>флэш-карты</w:t>
            </w:r>
            <w:proofErr w:type="spellEnd"/>
            <w:r>
              <w:t>. Без использования дополнительного оборудования</w:t>
            </w:r>
          </w:p>
        </w:tc>
      </w:tr>
      <w:tr w:rsidR="00BB53B3">
        <w:tc>
          <w:tcPr>
            <w:tcW w:w="3576" w:type="dxa"/>
            <w:shd w:val="clear" w:color="auto" w:fill="auto"/>
          </w:tcPr>
          <w:p w:rsidR="00BB53B3" w:rsidRDefault="00BB53B3">
            <w:pPr>
              <w:snapToGrid w:val="0"/>
              <w:rPr>
                <w:b/>
                <w:bCs/>
              </w:rPr>
            </w:pPr>
            <w:proofErr w:type="spellStart"/>
            <w:r>
              <w:rPr>
                <w:b/>
                <w:bCs/>
              </w:rPr>
              <w:t>Онлайн</w:t>
            </w:r>
            <w:proofErr w:type="spellEnd"/>
            <w:r>
              <w:rPr>
                <w:b/>
                <w:bCs/>
              </w:rPr>
              <w:t xml:space="preserve"> мониторинг</w:t>
            </w:r>
          </w:p>
        </w:tc>
        <w:tc>
          <w:tcPr>
            <w:tcW w:w="6062" w:type="dxa"/>
            <w:gridSpan w:val="2"/>
            <w:shd w:val="clear" w:color="auto" w:fill="auto"/>
          </w:tcPr>
          <w:p w:rsidR="00BB53B3" w:rsidRDefault="00BB53B3">
            <w:pPr>
              <w:snapToGrid w:val="0"/>
            </w:pPr>
            <w:r>
              <w:t>В режиме реального времени (GPRS модем)</w:t>
            </w:r>
          </w:p>
        </w:tc>
      </w:tr>
      <w:tr w:rsidR="00BB53B3">
        <w:tc>
          <w:tcPr>
            <w:tcW w:w="3576" w:type="dxa"/>
            <w:shd w:val="clear" w:color="auto" w:fill="auto"/>
          </w:tcPr>
          <w:p w:rsidR="00BB53B3" w:rsidRDefault="00BB53B3">
            <w:pPr>
              <w:snapToGrid w:val="0"/>
              <w:rPr>
                <w:b/>
                <w:bCs/>
              </w:rPr>
            </w:pPr>
            <w:r>
              <w:rPr>
                <w:b/>
                <w:bCs/>
              </w:rPr>
              <w:t>Ширина</w:t>
            </w:r>
          </w:p>
        </w:tc>
        <w:tc>
          <w:tcPr>
            <w:tcW w:w="6062" w:type="dxa"/>
            <w:gridSpan w:val="2"/>
            <w:shd w:val="clear" w:color="auto" w:fill="auto"/>
          </w:tcPr>
          <w:p w:rsidR="00BB53B3" w:rsidRDefault="00BB53B3">
            <w:pPr>
              <w:snapToGrid w:val="0"/>
            </w:pPr>
            <w:r>
              <w:t>1000 мм.</w:t>
            </w:r>
          </w:p>
        </w:tc>
      </w:tr>
      <w:tr w:rsidR="00BB53B3">
        <w:tc>
          <w:tcPr>
            <w:tcW w:w="3576" w:type="dxa"/>
            <w:shd w:val="clear" w:color="auto" w:fill="auto"/>
          </w:tcPr>
          <w:p w:rsidR="00BB53B3" w:rsidRDefault="00BB53B3">
            <w:pPr>
              <w:snapToGrid w:val="0"/>
              <w:rPr>
                <w:b/>
                <w:bCs/>
              </w:rPr>
            </w:pPr>
            <w:r>
              <w:rPr>
                <w:b/>
                <w:bCs/>
              </w:rPr>
              <w:t>Глубина</w:t>
            </w:r>
          </w:p>
        </w:tc>
        <w:tc>
          <w:tcPr>
            <w:tcW w:w="6062" w:type="dxa"/>
            <w:gridSpan w:val="2"/>
            <w:shd w:val="clear" w:color="auto" w:fill="auto"/>
          </w:tcPr>
          <w:p w:rsidR="00BB53B3" w:rsidRDefault="00BB53B3">
            <w:pPr>
              <w:snapToGrid w:val="0"/>
            </w:pPr>
            <w:r>
              <w:t>800 мм</w:t>
            </w:r>
            <w:proofErr w:type="gramStart"/>
            <w:r>
              <w:t>.</w:t>
            </w:r>
            <w:proofErr w:type="gramEnd"/>
            <w:r>
              <w:t xml:space="preserve"> (</w:t>
            </w:r>
            <w:proofErr w:type="gramStart"/>
            <w:r>
              <w:t>п</w:t>
            </w:r>
            <w:proofErr w:type="gramEnd"/>
            <w:r>
              <w:t xml:space="preserve">ри установленном </w:t>
            </w:r>
            <w:proofErr w:type="spellStart"/>
            <w:r>
              <w:t>купюроприемнике</w:t>
            </w:r>
            <w:proofErr w:type="spellEnd"/>
            <w:r>
              <w:t xml:space="preserve"> 810 мм.)</w:t>
            </w:r>
          </w:p>
        </w:tc>
      </w:tr>
      <w:tr w:rsidR="00BB53B3">
        <w:tc>
          <w:tcPr>
            <w:tcW w:w="3576" w:type="dxa"/>
            <w:shd w:val="clear" w:color="auto" w:fill="auto"/>
          </w:tcPr>
          <w:p w:rsidR="00BB53B3" w:rsidRDefault="00BB53B3">
            <w:pPr>
              <w:snapToGrid w:val="0"/>
              <w:rPr>
                <w:b/>
                <w:bCs/>
              </w:rPr>
            </w:pPr>
            <w:r>
              <w:rPr>
                <w:b/>
                <w:bCs/>
              </w:rPr>
              <w:t>Высота</w:t>
            </w:r>
          </w:p>
        </w:tc>
        <w:tc>
          <w:tcPr>
            <w:tcW w:w="6062" w:type="dxa"/>
            <w:gridSpan w:val="2"/>
            <w:shd w:val="clear" w:color="auto" w:fill="auto"/>
          </w:tcPr>
          <w:p w:rsidR="00BB53B3" w:rsidRDefault="00BB53B3">
            <w:pPr>
              <w:snapToGrid w:val="0"/>
            </w:pPr>
            <w:r>
              <w:t>1830 мм</w:t>
            </w:r>
            <w:proofErr w:type="gramStart"/>
            <w:r>
              <w:t>.</w:t>
            </w:r>
            <w:proofErr w:type="gramEnd"/>
            <w:r>
              <w:t xml:space="preserve"> (</w:t>
            </w:r>
            <w:proofErr w:type="gramStart"/>
            <w:r>
              <w:t>н</w:t>
            </w:r>
            <w:proofErr w:type="gramEnd"/>
            <w:r>
              <w:t>ожки +- 10 мм)</w:t>
            </w:r>
          </w:p>
        </w:tc>
      </w:tr>
      <w:tr w:rsidR="00BB53B3">
        <w:tc>
          <w:tcPr>
            <w:tcW w:w="3576" w:type="dxa"/>
            <w:shd w:val="clear" w:color="auto" w:fill="auto"/>
          </w:tcPr>
          <w:p w:rsidR="00BB53B3" w:rsidRDefault="00BB53B3">
            <w:pPr>
              <w:snapToGrid w:val="0"/>
              <w:rPr>
                <w:b/>
                <w:bCs/>
              </w:rPr>
            </w:pPr>
            <w:r>
              <w:rPr>
                <w:b/>
                <w:bCs/>
              </w:rPr>
              <w:t>Вес</w:t>
            </w:r>
          </w:p>
        </w:tc>
        <w:tc>
          <w:tcPr>
            <w:tcW w:w="6062" w:type="dxa"/>
            <w:gridSpan w:val="2"/>
            <w:shd w:val="clear" w:color="auto" w:fill="auto"/>
          </w:tcPr>
          <w:p w:rsidR="00BB53B3" w:rsidRDefault="00BB53B3">
            <w:pPr>
              <w:snapToGrid w:val="0"/>
            </w:pPr>
            <w:r>
              <w:t>до 320 кг</w:t>
            </w:r>
          </w:p>
        </w:tc>
      </w:tr>
      <w:tr w:rsidR="00BB53B3">
        <w:tc>
          <w:tcPr>
            <w:tcW w:w="3576" w:type="dxa"/>
            <w:shd w:val="clear" w:color="auto" w:fill="auto"/>
          </w:tcPr>
          <w:p w:rsidR="00BB53B3" w:rsidRDefault="00BB53B3">
            <w:pPr>
              <w:snapToGrid w:val="0"/>
              <w:rPr>
                <w:b/>
                <w:bCs/>
              </w:rPr>
            </w:pPr>
            <w:r>
              <w:rPr>
                <w:b/>
                <w:bCs/>
              </w:rPr>
              <w:t>Среднее энергопотребление</w:t>
            </w:r>
          </w:p>
        </w:tc>
        <w:tc>
          <w:tcPr>
            <w:tcW w:w="6062" w:type="dxa"/>
            <w:gridSpan w:val="2"/>
            <w:shd w:val="clear" w:color="auto" w:fill="auto"/>
          </w:tcPr>
          <w:p w:rsidR="00BB53B3" w:rsidRDefault="00BB53B3">
            <w:pPr>
              <w:snapToGrid w:val="0"/>
            </w:pPr>
            <w:r>
              <w:t>0,3 кВт</w:t>
            </w:r>
          </w:p>
        </w:tc>
      </w:tr>
      <w:tr w:rsidR="00BB53B3">
        <w:tc>
          <w:tcPr>
            <w:tcW w:w="6600" w:type="dxa"/>
            <w:gridSpan w:val="2"/>
            <w:shd w:val="clear" w:color="auto" w:fill="auto"/>
          </w:tcPr>
          <w:p w:rsidR="00BB53B3" w:rsidRDefault="00BB53B3">
            <w:pPr>
              <w:pStyle w:val="1"/>
              <w:pageBreakBefore/>
              <w:jc w:val="center"/>
              <w:rPr>
                <w:b w:val="0"/>
                <w:bCs w:val="0"/>
              </w:rPr>
            </w:pPr>
            <w:proofErr w:type="spellStart"/>
            <w:r>
              <w:rPr>
                <w:b w:val="0"/>
                <w:bCs w:val="0"/>
              </w:rPr>
              <w:lastRenderedPageBreak/>
              <w:t>FoodBox</w:t>
            </w:r>
            <w:proofErr w:type="spellEnd"/>
            <w:r>
              <w:rPr>
                <w:b w:val="0"/>
                <w:bCs w:val="0"/>
              </w:rPr>
              <w:t xml:space="preserve"> </w:t>
            </w:r>
            <w:proofErr w:type="spellStart"/>
            <w:r>
              <w:rPr>
                <w:b w:val="0"/>
                <w:bCs w:val="0"/>
              </w:rPr>
              <w:t>Slave</w:t>
            </w:r>
            <w:proofErr w:type="spellEnd"/>
          </w:p>
          <w:p w:rsidR="00BB53B3" w:rsidRDefault="00BB53B3"/>
          <w:p w:rsidR="00BB53B3" w:rsidRDefault="00BB53B3">
            <w:proofErr w:type="spellStart"/>
            <w:r>
              <w:t>Слейв-модуль</w:t>
            </w:r>
            <w:proofErr w:type="spellEnd"/>
            <w:r>
              <w:t xml:space="preserve"> - это модуль выдачи снеков, который работает от панели управления кофейного автомата, к которому он подключен. По сути, это тот же самый </w:t>
            </w:r>
            <w:proofErr w:type="spellStart"/>
            <w:r>
              <w:t>снековый</w:t>
            </w:r>
            <w:proofErr w:type="spellEnd"/>
            <w:r>
              <w:t xml:space="preserve"> автомат FOODBOX, обладающий все теми же преимуществами и самым широким функционалом, за исключением отсутствия собственной, встроенной платежной системы. Оплата покупок осуществляется через   стоящие рядом </w:t>
            </w:r>
            <w:proofErr w:type="gramStart"/>
            <w:r>
              <w:t>кофейный</w:t>
            </w:r>
            <w:proofErr w:type="gramEnd"/>
            <w:r>
              <w:t xml:space="preserve"> автоматы, к которому подключен </w:t>
            </w:r>
            <w:proofErr w:type="spellStart"/>
            <w:r>
              <w:t>FoodBox</w:t>
            </w:r>
            <w:proofErr w:type="spellEnd"/>
            <w:r>
              <w:t xml:space="preserve"> </w:t>
            </w:r>
            <w:proofErr w:type="spellStart"/>
            <w:r>
              <w:t>Slave</w:t>
            </w:r>
            <w:proofErr w:type="spellEnd"/>
            <w:r>
              <w:t>. В стандартной комплектации идет 6 полок по 8 ячеек на полки, всего 48 ячеек.</w:t>
            </w:r>
          </w:p>
          <w:p w:rsidR="00BB53B3" w:rsidRDefault="00BB53B3"/>
          <w:p w:rsidR="00BB53B3" w:rsidRDefault="00BB53B3">
            <w:pPr>
              <w:pStyle w:val="1"/>
              <w:jc w:val="center"/>
              <w:rPr>
                <w:b w:val="0"/>
                <w:bCs w:val="0"/>
              </w:rPr>
            </w:pPr>
            <w:proofErr w:type="spellStart"/>
            <w:r>
              <w:rPr>
                <w:b w:val="0"/>
                <w:bCs w:val="0"/>
              </w:rPr>
              <w:t>FoodBox</w:t>
            </w:r>
            <w:proofErr w:type="spellEnd"/>
            <w:r>
              <w:rPr>
                <w:b w:val="0"/>
                <w:bCs w:val="0"/>
              </w:rPr>
              <w:t xml:space="preserve"> </w:t>
            </w:r>
            <w:proofErr w:type="spellStart"/>
            <w:r>
              <w:rPr>
                <w:b w:val="0"/>
                <w:bCs w:val="0"/>
              </w:rPr>
              <w:t>Slave</w:t>
            </w:r>
            <w:proofErr w:type="spellEnd"/>
            <w:r>
              <w:rPr>
                <w:b w:val="0"/>
                <w:bCs w:val="0"/>
              </w:rPr>
              <w:t xml:space="preserve"> </w:t>
            </w:r>
            <w:proofErr w:type="spellStart"/>
            <w:r>
              <w:rPr>
                <w:b w:val="0"/>
                <w:bCs w:val="0"/>
              </w:rPr>
              <w:t>Long</w:t>
            </w:r>
            <w:proofErr w:type="spellEnd"/>
          </w:p>
          <w:p w:rsidR="00BB53B3" w:rsidRDefault="00BB53B3"/>
          <w:p w:rsidR="00BB53B3" w:rsidRDefault="00BB53B3">
            <w:r>
              <w:rPr>
                <w:b/>
                <w:bCs/>
                <w:color w:val="FF0000"/>
              </w:rPr>
              <w:t>Новинка!</w:t>
            </w:r>
            <w:r>
              <w:rPr>
                <w:b/>
                <w:bCs/>
              </w:rPr>
              <w:t xml:space="preserve"> -</w:t>
            </w:r>
            <w:r>
              <w:t xml:space="preserve"> </w:t>
            </w:r>
            <w:proofErr w:type="spellStart"/>
            <w:r>
              <w:t>FoodBox</w:t>
            </w:r>
            <w:proofErr w:type="spellEnd"/>
            <w:r>
              <w:t xml:space="preserve"> </w:t>
            </w:r>
            <w:proofErr w:type="spellStart"/>
            <w:r>
              <w:t>Slave</w:t>
            </w:r>
            <w:proofErr w:type="spellEnd"/>
            <w:r>
              <w:t xml:space="preserve"> </w:t>
            </w:r>
            <w:proofErr w:type="spellStart"/>
            <w:r>
              <w:t>Long</w:t>
            </w:r>
            <w:proofErr w:type="spellEnd"/>
            <w:r>
              <w:t xml:space="preserve"> это расширенная версия популярной модели </w:t>
            </w:r>
            <w:proofErr w:type="spellStart"/>
            <w:r>
              <w:t>FoodBox</w:t>
            </w:r>
            <w:proofErr w:type="spellEnd"/>
            <w:r>
              <w:t xml:space="preserve"> </w:t>
            </w:r>
            <w:proofErr w:type="spellStart"/>
            <w:r>
              <w:t>Slave</w:t>
            </w:r>
            <w:proofErr w:type="spellEnd"/>
            <w:r>
              <w:t xml:space="preserve">. </w:t>
            </w:r>
            <w:proofErr w:type="gramStart"/>
            <w:r>
              <w:t>Состоящая</w:t>
            </w:r>
            <w:proofErr w:type="gramEnd"/>
            <w:r>
              <w:t xml:space="preserve"> из 72 ячеек для продукции, а именно 6 полок по 12 ячеек на полке.</w:t>
            </w:r>
          </w:p>
          <w:p w:rsidR="00BB53B3" w:rsidRDefault="00BB53B3"/>
          <w:p w:rsidR="00BB53B3" w:rsidRDefault="00BB53B3"/>
        </w:tc>
        <w:tc>
          <w:tcPr>
            <w:tcW w:w="3038" w:type="dxa"/>
            <w:shd w:val="clear" w:color="auto" w:fill="auto"/>
          </w:tcPr>
          <w:p w:rsidR="00BB53B3" w:rsidRDefault="00BB53B3">
            <w:pPr>
              <w:jc w:val="center"/>
            </w:pPr>
            <w:r>
              <w:pict>
                <v:shape id="_x0000_s2053" type="#_x0000_t75" style="position:absolute;left:0;text-align:left;margin-left:22.2pt;margin-top:0;width:121.75pt;height:264.55pt;z-index:4;mso-wrap-distance-left:0;mso-wrap-distance-right:0;mso-position-horizontal-relative:text;mso-position-vertical-relative:text" filled="t">
                  <v:fill color2="black"/>
                  <v:imagedata r:id="rId10" o:title=""/>
                  <w10:wrap type="square" side="largest"/>
                </v:shape>
              </w:pict>
            </w:r>
          </w:p>
        </w:tc>
      </w:tr>
    </w:tbl>
    <w:p w:rsidR="00BB53B3" w:rsidRDefault="00BB53B3"/>
    <w:p w:rsidR="00BB53B3" w:rsidRPr="0093792E" w:rsidRDefault="00BB53B3">
      <w:pPr>
        <w:jc w:val="center"/>
        <w:rPr>
          <w:b/>
          <w:bCs/>
        </w:rPr>
      </w:pPr>
      <w:r>
        <w:rPr>
          <w:b/>
          <w:bCs/>
        </w:rPr>
        <w:t xml:space="preserve">Подключение </w:t>
      </w:r>
      <w:proofErr w:type="spellStart"/>
      <w:r>
        <w:rPr>
          <w:b/>
          <w:bCs/>
        </w:rPr>
        <w:t>FoodBox</w:t>
      </w:r>
      <w:proofErr w:type="spellEnd"/>
      <w:r>
        <w:rPr>
          <w:b/>
          <w:bCs/>
        </w:rPr>
        <w:t xml:space="preserve"> </w:t>
      </w:r>
      <w:proofErr w:type="spellStart"/>
      <w:r>
        <w:rPr>
          <w:b/>
          <w:bCs/>
        </w:rPr>
        <w:t>Slave</w:t>
      </w:r>
      <w:proofErr w:type="spellEnd"/>
      <w:r>
        <w:rPr>
          <w:b/>
          <w:bCs/>
        </w:rPr>
        <w:t xml:space="preserve"> </w:t>
      </w:r>
      <w:proofErr w:type="spellStart"/>
      <w:r>
        <w:rPr>
          <w:b/>
          <w:bCs/>
        </w:rPr>
        <w:t>Long</w:t>
      </w:r>
      <w:proofErr w:type="spellEnd"/>
      <w:r>
        <w:rPr>
          <w:b/>
          <w:bCs/>
        </w:rPr>
        <w:t xml:space="preserve"> к кофейному автомату </w:t>
      </w:r>
      <w:proofErr w:type="spellStart"/>
      <w:r>
        <w:rPr>
          <w:b/>
          <w:bCs/>
          <w:lang w:val="en-US"/>
        </w:rPr>
        <w:t>Rosso</w:t>
      </w:r>
      <w:proofErr w:type="spellEnd"/>
    </w:p>
    <w:p w:rsidR="00BB53B3" w:rsidRDefault="00BB53B3"/>
    <w:p w:rsidR="00BB53B3" w:rsidRDefault="00BB53B3">
      <w:r>
        <w:pict>
          <v:shape id="_x0000_s2054" type="#_x0000_t75" style="position:absolute;margin-left:60.95pt;margin-top:0;width:359.95pt;height:239.95pt;z-index:5;mso-wrap-distance-left:0;mso-wrap-distance-right:0" filled="t">
            <v:fill color2="black"/>
            <v:imagedata r:id="rId11" o:title=""/>
            <w10:wrap type="square" side="largest"/>
          </v:shape>
        </w:pict>
      </w:r>
    </w:p>
    <w:p w:rsidR="00BB53B3" w:rsidRDefault="00BB53B3"/>
    <w:p w:rsidR="00BB53B3" w:rsidRDefault="00BB53B3">
      <w:pPr>
        <w:pStyle w:val="a1"/>
        <w:tabs>
          <w:tab w:val="left" w:pos="0"/>
        </w:tabs>
        <w:ind w:left="12" w:hanging="36"/>
      </w:pPr>
    </w:p>
    <w:p w:rsidR="00BB53B3" w:rsidRDefault="00BB53B3"/>
    <w:p w:rsidR="00BB53B3" w:rsidRDefault="00BB53B3"/>
    <w:p w:rsidR="00BB53B3" w:rsidRDefault="00BB53B3"/>
    <w:p w:rsidR="00BB53B3" w:rsidRDefault="00BB53B3"/>
    <w:sectPr w:rsidR="00BB53B3">
      <w:headerReference w:type="default" r:id="rId12"/>
      <w:footerReference w:type="default" r:id="rId13"/>
      <w:pgSz w:w="11906" w:h="16838"/>
      <w:pgMar w:top="2551" w:right="1134" w:bottom="1647" w:left="1134"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15A" w:rsidRDefault="004F715A">
      <w:r>
        <w:separator/>
      </w:r>
    </w:p>
  </w:endnote>
  <w:endnote w:type="continuationSeparator" w:id="0">
    <w:p w:rsidR="004F715A" w:rsidRDefault="004F71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Microsoft YaHei">
    <w:charset w:val="CC"/>
    <w:family w:val="auto"/>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B3" w:rsidRDefault="0093792E">
    <w:pPr>
      <w:pStyle w:val="ac"/>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1.5pt;height:49.5pt">
          <v:imagedata r:id="rId1" o:title="down_Шапка-бланка-коммерческое-предложение612"/>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15A" w:rsidRDefault="004F715A">
      <w:r>
        <w:separator/>
      </w:r>
    </w:p>
  </w:footnote>
  <w:footnote w:type="continuationSeparator" w:id="0">
    <w:p w:rsidR="004F715A" w:rsidRDefault="004F71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B3" w:rsidRDefault="0093792E">
    <w:pPr>
      <w:pStyle w:val="ab"/>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54.75pt">
          <v:imagedata r:id="rId1" o:title="коммерческое-автоматы-8-80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792E"/>
    <w:rsid w:val="004F715A"/>
    <w:rsid w:val="0093792E"/>
    <w:rsid w:val="009751B7"/>
    <w:rsid w:val="00BB53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Arial" w:eastAsia="SimSun" w:hAnsi="Arial" w:cs="Mangal"/>
      <w:kern w:val="1"/>
      <w:szCs w:val="24"/>
      <w:lang w:eastAsia="hi-IN" w:bidi="hi-IN"/>
    </w:rPr>
  </w:style>
  <w:style w:type="paragraph" w:styleId="1">
    <w:name w:val="heading 1"/>
    <w:basedOn w:val="a0"/>
    <w:next w:val="a1"/>
    <w:qFormat/>
    <w:pPr>
      <w:numPr>
        <w:numId w:val="1"/>
      </w:numPr>
      <w:outlineLvl w:val="0"/>
    </w:pPr>
    <w:rPr>
      <w:rFonts w:ascii="Times New Roman" w:eastAsia="SimSun" w:hAnsi="Times New Roman"/>
      <w:b/>
      <w:bCs/>
      <w:sz w:val="48"/>
      <w:szCs w:val="48"/>
    </w:rPr>
  </w:style>
  <w:style w:type="paragraph" w:styleId="2">
    <w:name w:val="heading 2"/>
    <w:basedOn w:val="a0"/>
    <w:next w:val="a1"/>
    <w:qFormat/>
    <w:pPr>
      <w:numPr>
        <w:ilvl w:val="1"/>
        <w:numId w:val="1"/>
      </w:numPr>
      <w:outlineLvl w:val="1"/>
    </w:pPr>
    <w:rPr>
      <w:rFonts w:ascii="Times New Roman" w:eastAsia="SimSun" w:hAnsi="Times New Roman"/>
      <w:b/>
      <w:bCs/>
      <w:sz w:val="36"/>
      <w:szCs w:val="36"/>
    </w:rPr>
  </w:style>
  <w:style w:type="paragraph" w:styleId="3">
    <w:name w:val="heading 3"/>
    <w:basedOn w:val="a0"/>
    <w:next w:val="a1"/>
    <w:qFormat/>
    <w:pPr>
      <w:numPr>
        <w:ilvl w:val="2"/>
        <w:numId w:val="1"/>
      </w:numPr>
      <w:outlineLvl w:val="2"/>
    </w:pPr>
    <w:rPr>
      <w:b/>
      <w:bCs/>
    </w:rPr>
  </w:style>
  <w:style w:type="character" w:default="1" w:styleId="a2">
    <w:name w:val="Default Paragraph Font"/>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OpenSymbol" w:hAnsi="OpenSymbol" w:cs="Open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styleId="a5">
    <w:name w:val="Emphasis"/>
    <w:qFormat/>
    <w:rPr>
      <w:i/>
      <w:iCs/>
    </w:rPr>
  </w:style>
  <w:style w:type="character" w:customStyle="1" w:styleId="a6">
    <w:name w:val="Маркеры списка"/>
    <w:rPr>
      <w:rFonts w:ascii="OpenSymbol" w:eastAsia="OpenSymbol" w:hAnsi="OpenSymbol" w:cs="OpenSymbol"/>
    </w:rPr>
  </w:style>
  <w:style w:type="character" w:styleId="a7">
    <w:name w:val="Hyperlink"/>
    <w:rPr>
      <w:color w:val="000080"/>
      <w:u w:val="single"/>
      <w:lang/>
    </w:rPr>
  </w:style>
  <w:style w:type="paragraph" w:customStyle="1" w:styleId="a0">
    <w:name w:val="Заголовок"/>
    <w:basedOn w:val="a"/>
    <w:next w:val="a1"/>
    <w:pPr>
      <w:keepNext/>
      <w:spacing w:before="240" w:after="120"/>
    </w:pPr>
    <w:rPr>
      <w:rFonts w:eastAsia="Microsoft YaHei"/>
      <w:sz w:val="28"/>
      <w:szCs w:val="28"/>
    </w:rPr>
  </w:style>
  <w:style w:type="paragraph" w:styleId="a1">
    <w:name w:val="Body Text"/>
    <w:basedOn w:val="a"/>
    <w:pPr>
      <w:spacing w:after="120"/>
    </w:pPr>
  </w:style>
  <w:style w:type="paragraph" w:styleId="a8">
    <w:name w:val="List"/>
    <w:basedOn w:val="a1"/>
  </w:style>
  <w:style w:type="paragraph" w:customStyle="1" w:styleId="10">
    <w:name w:val="Название1"/>
    <w:basedOn w:val="a"/>
    <w:pPr>
      <w:suppressLineNumbers/>
      <w:spacing w:before="120" w:after="120"/>
    </w:pPr>
    <w:rPr>
      <w:i/>
      <w:iCs/>
    </w:rPr>
  </w:style>
  <w:style w:type="paragraph" w:customStyle="1" w:styleId="11">
    <w:name w:val="Указатель1"/>
    <w:basedOn w:val="a"/>
    <w:pPr>
      <w:suppressLineNumbers/>
    </w:p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header"/>
    <w:basedOn w:val="a"/>
    <w:pPr>
      <w:suppressLineNumbers/>
      <w:tabs>
        <w:tab w:val="center" w:pos="4819"/>
        <w:tab w:val="right" w:pos="9638"/>
      </w:tabs>
    </w:pPr>
  </w:style>
  <w:style w:type="paragraph" w:styleId="ac">
    <w:name w:val="footer"/>
    <w:basedOn w:val="a"/>
    <w:pPr>
      <w:suppressLineNumbers/>
      <w:tabs>
        <w:tab w:val="center" w:pos="4819"/>
        <w:tab w:val="right" w:pos="9638"/>
      </w:tabs>
    </w:pPr>
  </w:style>
  <w:style w:type="paragraph" w:customStyle="1" w:styleId="ad">
    <w:name w:val="Горизонтальная линия"/>
    <w:basedOn w:val="a"/>
    <w:next w:val="a1"/>
    <w:pPr>
      <w:suppressLineNumbers/>
      <w:pBdr>
        <w:bottom w:val="double" w:sz="1" w:space="0" w:color="808080"/>
      </w:pBdr>
      <w:spacing w:after="283"/>
    </w:pPr>
    <w:rPr>
      <w:sz w:val="12"/>
      <w:szCs w:val="1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3443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help</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help</dc:creator>
  <cp:keywords/>
  <cp:lastModifiedBy>help</cp:lastModifiedBy>
  <cp:revision>2</cp:revision>
  <cp:lastPrinted>2012-09-06T13:20:00Z</cp:lastPrinted>
  <dcterms:created xsi:type="dcterms:W3CDTF">2012-09-13T16:48:00Z</dcterms:created>
  <dcterms:modified xsi:type="dcterms:W3CDTF">2012-09-13T16:48:00Z</dcterms:modified>
</cp:coreProperties>
</file>